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8" w:rsidRPr="00C13228" w:rsidRDefault="00C13228" w:rsidP="00C13228">
      <w:pPr>
        <w:pStyle w:val="a7"/>
        <w:rPr>
          <w:b/>
          <w:bCs/>
        </w:rPr>
      </w:pPr>
      <w:r w:rsidRPr="00C13228">
        <w:rPr>
          <w:b/>
          <w:bCs/>
        </w:rPr>
        <w:t>РОССИЙСКАЯ ФЕДЕРАЦИЯ   РОСТОВСКАЯ ОБЛАСТЬ</w:t>
      </w:r>
    </w:p>
    <w:p w:rsidR="00C13228" w:rsidRPr="00C13228" w:rsidRDefault="00C13228" w:rsidP="00C13228">
      <w:pPr>
        <w:tabs>
          <w:tab w:val="left" w:pos="1170"/>
          <w:tab w:val="center" w:pos="4677"/>
        </w:tabs>
        <w:suppressAutoHyphens/>
        <w:jc w:val="center"/>
        <w:rPr>
          <w:b/>
          <w:bCs/>
          <w:sz w:val="28"/>
          <w:lang w:eastAsia="ar-SA"/>
        </w:rPr>
      </w:pPr>
      <w:r w:rsidRPr="00C13228">
        <w:rPr>
          <w:b/>
          <w:bCs/>
          <w:sz w:val="28"/>
        </w:rPr>
        <w:t>ЕГОРЛЫКСКИЙ РАЙОН</w:t>
      </w:r>
    </w:p>
    <w:p w:rsidR="005F433E" w:rsidRDefault="005F433E" w:rsidP="005F433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5F4E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ШАУМЯНОВСКОГО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C72D3D" w:rsidRDefault="00C72D3D" w:rsidP="00C72D3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433E" w:rsidRPr="00C13228" w:rsidRDefault="00C72D3D" w:rsidP="005F4EFB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left"/>
        <w:rPr>
          <w:rStyle w:val="a5"/>
          <w:rFonts w:ascii="Times New Roman" w:hAnsi="Times New Roman"/>
          <w:b/>
          <w:bCs/>
        </w:rPr>
      </w:pPr>
      <w:r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«20 »  марта </w:t>
      </w:r>
      <w:r w:rsidR="005F4EFB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2020  г.</w:t>
      </w:r>
      <w:r w:rsidR="005F4EFB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</w:t>
      </w:r>
      <w:r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  <w:r w:rsidR="005F433E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№ </w:t>
      </w:r>
      <w:r w:rsidR="005F4EFB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16</w:t>
      </w:r>
      <w:r w:rsidR="005F4EFB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х. </w:t>
      </w:r>
      <w:proofErr w:type="spellStart"/>
      <w:r w:rsidR="005F4EFB" w:rsidRPr="00C132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Шаумяновский</w:t>
      </w:r>
      <w:proofErr w:type="spellEnd"/>
    </w:p>
    <w:p w:rsidR="005F4EFB" w:rsidRPr="005F4EFB" w:rsidRDefault="005F4EFB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создании муниципальной экспертной комиссии </w:t>
      </w:r>
    </w:p>
    <w:p w:rsidR="005F433E" w:rsidRPr="005F4EFB" w:rsidRDefault="005F4EFB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Шаумяновского</w:t>
      </w:r>
      <w:proofErr w:type="spellEnd"/>
      <w:r w:rsidR="005F433E"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для оценки предложений об определении мест,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нахождение</w:t>
      </w:r>
      <w:proofErr w:type="gramEnd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которых может причинить вред здоровью детей,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их </w:t>
      </w:r>
      <w:proofErr w:type="gram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физическому</w:t>
      </w:r>
      <w:proofErr w:type="gramEnd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интеллектуальному, психическому,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духовному и нравственному развитию,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общественных мест, в которых в ночное время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не допускается нахождение детей без сопровождения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родителей (лиц, их заменяющих) или лиц, </w:t>
      </w:r>
    </w:p>
    <w:p w:rsidR="005F433E" w:rsidRPr="005F4EFB" w:rsidRDefault="005F433E" w:rsidP="005F433E">
      <w:pPr>
        <w:pStyle w:val="1"/>
        <w:spacing w:before="0" w:after="0"/>
        <w:jc w:val="left"/>
        <w:rPr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осуществляющих мероприятия с участием детей</w:t>
      </w:r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14D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Во исполнение 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4EFB" w:rsidRPr="005F4EFB">
        <w:rPr>
          <w:rFonts w:ascii="Times New Roman" w:hAnsi="Times New Roman" w:cs="Times New Roman"/>
          <w:sz w:val="28"/>
          <w:szCs w:val="28"/>
        </w:rPr>
        <w:t xml:space="preserve">го поселения от 25.02.2020 </w:t>
      </w:r>
    </w:p>
    <w:p w:rsidR="005F433E" w:rsidRPr="005F4EFB" w:rsidRDefault="0031256C" w:rsidP="009C31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93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«О принятии  Положения «О Порядке формирования  экспертной комиссии 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детей»», руководствуясь </w:t>
      </w:r>
      <w:r w:rsidR="005F433E"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Устав</w:t>
      </w:r>
      <w:r w:rsidR="005F4EFB"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ом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F433E" w:rsidRPr="005F4EF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5F433E" w:rsidRPr="005F4E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поселение»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5F4E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Создать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 (далее по тексту – муниципальная экспертная комиссия),  и утвердить ее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состав согласно приложению № 1 к настоящему постановлению.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5F4EFB">
        <w:rPr>
          <w:rFonts w:ascii="Times New Roman" w:hAnsi="Times New Roman" w:cs="Times New Roman"/>
          <w:sz w:val="28"/>
          <w:szCs w:val="28"/>
        </w:rPr>
        <w:t xml:space="preserve">2. Утвердить Положение о муниципальной экспертной комиссии согласно </w:t>
      </w:r>
      <w:r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 № 2 к настоящему постановлению</w:t>
      </w:r>
      <w:r w:rsidRPr="005F4EFB">
        <w:rPr>
          <w:rFonts w:ascii="Times New Roman" w:hAnsi="Times New Roman" w:cs="Times New Roman"/>
          <w:sz w:val="28"/>
          <w:szCs w:val="28"/>
        </w:rPr>
        <w:t>.</w:t>
      </w:r>
    </w:p>
    <w:p w:rsidR="005F433E" w:rsidRPr="005F4EFB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2" w:name="sub_3"/>
      <w:bookmarkEnd w:id="1"/>
      <w:r w:rsidRPr="005F4E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Опубликовать</w:t>
      </w:r>
      <w:r w:rsidRPr="005F4EF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Pr="005F4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z w:val="28"/>
          <w:szCs w:val="28"/>
        </w:rPr>
        <w:t xml:space="preserve">на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5F4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5F4EFB">
        <w:rPr>
          <w:rFonts w:ascii="Times New Roman" w:hAnsi="Times New Roman" w:cs="Times New Roman"/>
          <w:spacing w:val="35"/>
          <w:sz w:val="28"/>
          <w:szCs w:val="28"/>
        </w:rPr>
        <w:t xml:space="preserve"> Администрации </w:t>
      </w:r>
      <w:proofErr w:type="spellStart"/>
      <w:r w:rsidR="005F4EFB" w:rsidRPr="005F4EFB">
        <w:rPr>
          <w:rFonts w:ascii="Times New Roman" w:hAnsi="Times New Roman" w:cs="Times New Roman"/>
          <w:spacing w:val="35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pacing w:val="35"/>
          <w:sz w:val="28"/>
          <w:szCs w:val="28"/>
        </w:rPr>
        <w:t xml:space="preserve"> сельского поселения в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5F4E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«Интернет».</w:t>
      </w:r>
    </w:p>
    <w:p w:rsidR="005F433E" w:rsidRPr="005F4EFB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pacing w:val="-1"/>
          <w:sz w:val="28"/>
          <w:szCs w:val="28"/>
        </w:rPr>
        <w:t>4. Настоящее постановление вступает в силу со дня его официального опубликования.</w:t>
      </w:r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3E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2"/>
    </w:p>
    <w:p w:rsidR="00C72D3D" w:rsidRDefault="00C72D3D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D3D" w:rsidRDefault="00C72D3D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D3D" w:rsidRPr="005F4EFB" w:rsidRDefault="00C72D3D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30" w:type="dxa"/>
        <w:tblInd w:w="108" w:type="dxa"/>
        <w:tblLook w:val="04A0"/>
      </w:tblPr>
      <w:tblGrid>
        <w:gridCol w:w="9498"/>
        <w:gridCol w:w="3432"/>
      </w:tblGrid>
      <w:tr w:rsidR="005F433E" w:rsidRPr="005F4EFB" w:rsidTr="00DB1A7E">
        <w:tc>
          <w:tcPr>
            <w:tcW w:w="9498" w:type="dxa"/>
          </w:tcPr>
          <w:p w:rsidR="005F433E" w:rsidRPr="005F4EFB" w:rsidRDefault="005F433E" w:rsidP="00DB1A7E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3E" w:rsidRPr="005F4EFB" w:rsidRDefault="005F433E" w:rsidP="00DB1A7E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C314D" w:rsidRDefault="005F4EFB" w:rsidP="009C314D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FB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</w:p>
          <w:p w:rsidR="005F433E" w:rsidRPr="005F4EFB" w:rsidRDefault="005F433E" w:rsidP="009C314D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</w:t>
            </w:r>
            <w:proofErr w:type="spellStart"/>
            <w:r w:rsidR="005F4EFB" w:rsidRPr="005F4EFB">
              <w:rPr>
                <w:rFonts w:ascii="Times New Roman" w:hAnsi="Times New Roman" w:cs="Times New Roman"/>
                <w:sz w:val="28"/>
                <w:szCs w:val="28"/>
              </w:rPr>
              <w:t>С.Л.Аванесян</w:t>
            </w:r>
            <w:proofErr w:type="spellEnd"/>
          </w:p>
        </w:tc>
        <w:tc>
          <w:tcPr>
            <w:tcW w:w="3432" w:type="dxa"/>
          </w:tcPr>
          <w:p w:rsidR="005F433E" w:rsidRPr="005F4EFB" w:rsidRDefault="005F433E" w:rsidP="00DB1A7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33E" w:rsidRPr="005F4EFB" w:rsidRDefault="005F433E" w:rsidP="005F433E">
      <w:pPr>
        <w:widowControl/>
        <w:autoSpaceDE/>
        <w:autoSpaceDN/>
        <w:adjustRightInd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  <w:sectPr w:rsidR="005F433E" w:rsidRPr="005F4EFB">
          <w:pgSz w:w="11900" w:h="16800"/>
          <w:pgMar w:top="1134" w:right="567" w:bottom="1134" w:left="1134" w:header="720" w:footer="720" w:gutter="0"/>
          <w:cols w:space="720"/>
        </w:sectPr>
      </w:pP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bookmarkEnd w:id="3"/>
      <w:r w:rsidRPr="005F4EF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 </w:t>
      </w:r>
    </w:p>
    <w:p w:rsidR="005F433E" w:rsidRPr="005F4EFB" w:rsidRDefault="005F4EFB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EFB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="005F433E" w:rsidRPr="005F4E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F433E" w:rsidRPr="005F4EFB" w:rsidRDefault="00C72D3D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«20» марта  2020 г. №16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33E" w:rsidRPr="005F4EFB" w:rsidRDefault="005F433E" w:rsidP="005F4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33E" w:rsidRPr="005F4EFB" w:rsidRDefault="005F433E" w:rsidP="005F4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FB">
        <w:rPr>
          <w:rFonts w:ascii="Times New Roman" w:hAnsi="Times New Roman" w:cs="Times New Roman"/>
          <w:b/>
          <w:sz w:val="28"/>
          <w:szCs w:val="28"/>
        </w:rPr>
        <w:t>муниципальной экспертной комиссии для оценки предложений об определении мест, нахождение 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Левонови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глава 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D" w:rsidRDefault="009C314D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Нерсесян Роза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Вагинаковн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  <w:p w:rsidR="009C314D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</w:p>
          <w:p w:rsidR="005F433E" w:rsidRPr="005F4EFB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Николаевн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ведущий специалист 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5F433E" w:rsidRPr="005F4EFB" w:rsidTr="00DB1A7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Витальевич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ведущий специалист</w:t>
            </w:r>
            <w:r w:rsidR="005F433E" w:rsidRPr="005F4EFB">
              <w:rPr>
                <w:sz w:val="28"/>
                <w:szCs w:val="28"/>
              </w:rPr>
              <w:t xml:space="preserve"> 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Вараздатови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МБУК Ш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СДК»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C72D3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Шаумяновской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72D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Левонови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представитель общественности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ОМВД России по </w:t>
            </w:r>
            <w:proofErr w:type="spellStart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Егорлыкскому</w:t>
            </w:r>
            <w:proofErr w:type="spellEnd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территориального общественного самоуправления</w:t>
            </w:r>
            <w:r w:rsidR="009C3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(ТОС «Победа»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F433E" w:rsidRPr="005F4EFB" w:rsidRDefault="005F4EFB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EFB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="005F433E" w:rsidRPr="005F4E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F433E" w:rsidRPr="005F4EFB" w:rsidRDefault="00C72D3D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«20»  марта 2020  № 16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proofErr w:type="gramStart"/>
      <w:r w:rsidRPr="005F4EFB">
        <w:rPr>
          <w:rFonts w:ascii="Times New Roman" w:hAnsi="Times New Roman"/>
          <w:bCs w:val="0"/>
          <w:sz w:val="28"/>
          <w:szCs w:val="28"/>
        </w:rPr>
        <w:t>Положение</w:t>
      </w:r>
      <w:r w:rsidRPr="005F4EFB">
        <w:rPr>
          <w:rFonts w:ascii="Times New Roman" w:hAnsi="Times New Roman"/>
          <w:bCs w:val="0"/>
          <w:sz w:val="28"/>
          <w:szCs w:val="28"/>
        </w:rPr>
        <w:br/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Pr="005F4EFB">
        <w:rPr>
          <w:bCs w:val="0"/>
          <w:sz w:val="28"/>
          <w:szCs w:val="28"/>
        </w:rPr>
        <w:t xml:space="preserve"> </w:t>
      </w:r>
      <w:r w:rsidRPr="005F4EFB">
        <w:rPr>
          <w:rFonts w:ascii="Times New Roman" w:hAnsi="Times New Roman"/>
          <w:bCs w:val="0"/>
          <w:sz w:val="28"/>
          <w:szCs w:val="28"/>
        </w:rPr>
        <w:t xml:space="preserve">или лиц, осуществляющих мероприятия с участием детей </w:t>
      </w:r>
      <w:proofErr w:type="gramEnd"/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  <w:bookmarkStart w:id="4" w:name="sub_1100"/>
      <w:r w:rsidRPr="005F4EFB">
        <w:rPr>
          <w:rFonts w:ascii="Times New Roman" w:hAnsi="Times New Roman"/>
          <w:sz w:val="28"/>
          <w:szCs w:val="28"/>
        </w:rPr>
        <w:t>1. Общие положения</w:t>
      </w:r>
      <w:bookmarkEnd w:id="4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101"/>
      <w:r w:rsidRPr="005F4E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Настоящее Положение о деятельности муниципальной экспертной комиссии для оценки предложений по </w:t>
      </w:r>
      <w:bookmarkStart w:id="6" w:name="_Hlk33107603"/>
      <w:r w:rsidRPr="005F4EFB">
        <w:rPr>
          <w:rFonts w:ascii="Times New Roman" w:hAnsi="Times New Roman" w:cs="Times New Roman"/>
          <w:sz w:val="28"/>
          <w:szCs w:val="28"/>
        </w:rPr>
        <w:t xml:space="preserve">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</w:t>
      </w:r>
      <w:bookmarkEnd w:id="6"/>
      <w:r w:rsidRPr="005F4EFB">
        <w:rPr>
          <w:rFonts w:ascii="Times New Roman" w:hAnsi="Times New Roman" w:cs="Times New Roman"/>
          <w:sz w:val="28"/>
          <w:szCs w:val="28"/>
        </w:rPr>
        <w:t xml:space="preserve"> (далее – Положение), определяет задачу и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компетенцию муниципальной экспертной комиссии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 </w:t>
      </w:r>
      <w:bookmarkStart w:id="7" w:name="sub_1103"/>
      <w:bookmarkEnd w:id="5"/>
      <w:proofErr w:type="gramEnd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1.2. Муниципальная экспертная комиссия является постоянно действующим коллегиальным совещательным органом при Администрации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1.3. В настоящем Положении используются основные понятия, предусмотренные Федеральным законом от 24.07.1998 № 124-ФЗ «Об основных гарантиях прав ребенка в Российской Федерации",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1.4. Муниципальная экспертная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Ростовской области, Уставом муниципального образования "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сельское поселение", иными муниципальными правовыми актами, настоящим </w:t>
      </w:r>
      <w:r w:rsidRPr="005F4EFB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04"/>
      <w:bookmarkEnd w:id="7"/>
      <w:r w:rsidRPr="005F4EFB">
        <w:rPr>
          <w:rFonts w:ascii="Times New Roman" w:hAnsi="Times New Roman" w:cs="Times New Roman"/>
          <w:sz w:val="28"/>
          <w:szCs w:val="28"/>
        </w:rPr>
        <w:t>1.5. Деятельность муниципальной экспертной комиссии осуществляется на территории муниципального образования "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сельское поселение" и основывается на принципах коллегиальности, гласности, независимости и равенства ее членов.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Предложения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поступившие в Администрацию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подлежат проверки и регулярному обобщению.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Итоговая информация с проектом соответствующего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на рассмотрение муниципальной экспертной комиссии к 10 и 25 числу каждого месяца (при наличии предложений).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Муниципальная экспертная комиссия при рассмотрении предложений, указанных в п. 1.6 настоящего Положения, дает свое заключение о целесообразности принятия соответствующего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либо вносит предложения по доработке проекта нормативно – правового акта, после чего,  материалы заседания комиссии в течение 5 рабочих дней направляются в Собрание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1.8. При оценке предложений, указанных в п. 1.6 настоящего Положения, комиссия оценивает возможность: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здоровью, в том числе от продажи табачных изделий, наличия источников повышенной опасности;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физическому развитию, в том числе от продажи табачных изделий, наличия мест, предназначенных для курения;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интеллектуальному, психическому, духовному и нравственному развитию, в том числе от проведения мероприятий эротического характера.</w:t>
      </w:r>
    </w:p>
    <w:p w:rsidR="005F433E" w:rsidRPr="005F4EFB" w:rsidRDefault="005F433E" w:rsidP="005F433E">
      <w:pPr>
        <w:pStyle w:val="1"/>
        <w:spacing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bookmarkStart w:id="9" w:name="sub_1200"/>
      <w:bookmarkEnd w:id="8"/>
    </w:p>
    <w:p w:rsidR="005F433E" w:rsidRPr="005F4EFB" w:rsidRDefault="005F433E" w:rsidP="005F433E">
      <w:pPr>
        <w:pStyle w:val="1"/>
        <w:spacing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F4EFB">
        <w:rPr>
          <w:rFonts w:ascii="Times New Roman" w:hAnsi="Times New Roman"/>
          <w:sz w:val="28"/>
          <w:szCs w:val="28"/>
        </w:rPr>
        <w:t>2. Цели и задачи комиссии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Целью деятельности муниципальной экспертной комиссии является предупреждение причинения вреда здоровью детей, их физическому, интеллектуальному, психическому, духовному и нравственному развитию.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Основной задачей муниципальной экспертной комиссии является рассмотрение проектов решений 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подготовка экспертных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bookmarkEnd w:id="9"/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EFB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Муниципальная экспертная комиссия вправе: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3.1. Запрашивать от органов местного самоуправления, предприятий, учреждений и организаций материалы, необходимые для решения вопросов, входящих в компетенцию муниципальной экспертной комиссии.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3.2. Приглашать на заседания муниципальной экспертной комиссии представителей органов местного самоуправления, предприятий, учреждений и организаций, средств массовой информации, граждан.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3.3. Давать заключение о целесообразности принятия нормативно – правового акта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представленных в комиссию предложений и проектов.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Вносить предложения по доработке представленных в комиссию проектов решений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касающихся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детей.</w:t>
      </w:r>
      <w:proofErr w:type="gramEnd"/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b/>
          <w:bCs/>
          <w:sz w:val="28"/>
          <w:szCs w:val="28"/>
        </w:rPr>
        <w:t>4. Регламент работы комиссии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4.1. Муниципальная экспертная комиссия состоит из председателя, заместителя председателя, секретаря и членов.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4.1.1. В состав муниципальной экспертной комиссии включаются депутаты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 органов местного самоуправления, ОМВД России по </w:t>
      </w:r>
      <w:proofErr w:type="spellStart"/>
      <w:r w:rsidRPr="005F4EFB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району, предприятий, образовательных учреждений и организаций, общественных объединений по согласованию с ними.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4.1.2. Персональный состав муниципальной экспертной комиссии утверждается постановлением Администрации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Основной формой работы муниципальной экспертной комиссии являются заседания, которые проводятся по мере необходимости, но не позднее 15 дней со дня поступления предложений и проекта нормативного правового акта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родителей (лиц, их заменяющих) или лиц, осуществляющих мероприятия с участием детей.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4.2.1. Заседание муниципальной экспертной комиссии правомочно, если на нем присутствует более половины от общего числа ее членов. Члены комиссии участвуют без права замены.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lastRenderedPageBreak/>
        <w:t>4.2.2. Решение муниципальной экспертной комиссии принимается простым большинством голосов присутствующего на заседании состава муниципальной экспертной комиссии путем открытого голосования. Председательствующий на заседании муниципальной экспертной комиссии голосует последним.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4.2.3. В заседаниях муниципальной экспертной комиссии вправе участвовать без права решающего голоса представители  органов местного самоуправления, а также иных заинтересованных организаций, общественных объединений, к компетенции которых относятся вопросы, внесенные в повестку дня заседания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4.2.4. Решение муниципальной экспертной комиссии оформляется протоколом, который подписывается председательствующим и секретарем.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4.2.5. Протокол муниципальной экспертной комиссии направляется в Собрание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5 рабочих дней со дня его подписания.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 Председатель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муниципальной экспертной комиссии, несет ответственность за выполнение возложенных на муниципальную экспертную комиссию задач;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председательствует на заседаниях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подписывает протоколы заседаний муниципальной экспертной комиссии и другие документы, подготовленные муниципальной экспертной комиссией.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4.3.1. В случае отсутствия председателя муниципальной экспертной комиссии его полномочия осуществляет заместитель председателя муниципальной  экспертной комиссии либо, в случае отсутствия заместителя председателя муниципальной экспертной комиссии, - один из членов муниципальной экспертной комиссии по поручению председателя муниципальной экспертной комиссии (исключая секретаря комиссии).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4.3.2. Секретарь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подготовку заседаний 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ведет документацию муниципальной экспертной комиссии, уведомляет членов муниципальной экспертной комиссии о дате, месте и времени проведения заседания;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контроль своевременного представления материалов и документов для рассмотрения на заседаниях муниципальной экспертной комиссии, обеспечивает подготовку проектов решений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lastRenderedPageBreak/>
        <w:t>оформляет и подписывает протоколы заседаний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выполняет поручения председателя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4.4. Члены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имеют право знакомиться с документами и материалами, непосредственно касающимися деятельности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могут вносить предложения по формированию проекта повестки заседания и решению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выполняют поручения председателя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4.5. Делегирование членами муниципальной экспертной комиссии своих полномочий иным лицам не допускается.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4.6. Материально-техническое обеспечение деятельности муниципальной экспертной комиссии осуществляет Администрация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4.7. Организационное обеспечение деятельности муниципальной экспертной комиссии осуществляет секретарь.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sectPr w:rsidR="005F433E" w:rsidRPr="005F4EFB" w:rsidSect="004D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3E"/>
    <w:rsid w:val="00261C34"/>
    <w:rsid w:val="0031256C"/>
    <w:rsid w:val="003918A5"/>
    <w:rsid w:val="00514AA1"/>
    <w:rsid w:val="005F433E"/>
    <w:rsid w:val="005F4EFB"/>
    <w:rsid w:val="007A6487"/>
    <w:rsid w:val="009C314D"/>
    <w:rsid w:val="009D3071"/>
    <w:rsid w:val="00AB491E"/>
    <w:rsid w:val="00C13228"/>
    <w:rsid w:val="00C72D3D"/>
    <w:rsid w:val="00C8457A"/>
    <w:rsid w:val="00C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33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433E"/>
    <w:pPr>
      <w:ind w:firstLine="0"/>
    </w:pPr>
  </w:style>
  <w:style w:type="paragraph" w:customStyle="1" w:styleId="ConsPlusNormal">
    <w:name w:val="ConsPlusNormal"/>
    <w:rsid w:val="005F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F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F433E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5F433E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5F4EFB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C13228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8">
    <w:name w:val="Название Знак"/>
    <w:basedOn w:val="a0"/>
    <w:link w:val="a7"/>
    <w:rsid w:val="00C1322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2020-03-20T07:06:00Z</cp:lastPrinted>
  <dcterms:created xsi:type="dcterms:W3CDTF">2020-03-03T07:16:00Z</dcterms:created>
  <dcterms:modified xsi:type="dcterms:W3CDTF">2020-03-20T07:17:00Z</dcterms:modified>
</cp:coreProperties>
</file>