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ЕГОРЛЫКСКИЙ РАЙОН</w:t>
      </w:r>
    </w:p>
    <w:p w:rsidR="00030EEC" w:rsidRDefault="00030EEC" w:rsidP="00030EE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0EEC" w:rsidRDefault="00030EEC" w:rsidP="00030E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 ШАУМЯНОВСКОГО СЕЛЬСКОГО ПОСЕЛЕНИЯ</w:t>
      </w:r>
    </w:p>
    <w:tbl>
      <w:tblPr>
        <w:tblW w:w="0" w:type="auto"/>
        <w:jc w:val="center"/>
        <w:tblLook w:val="04A0"/>
      </w:tblPr>
      <w:tblGrid>
        <w:gridCol w:w="4127"/>
        <w:gridCol w:w="1116"/>
        <w:gridCol w:w="1259"/>
        <w:gridCol w:w="3069"/>
      </w:tblGrid>
      <w:tr w:rsidR="00030EEC" w:rsidTr="00030EEC">
        <w:trPr>
          <w:jc w:val="center"/>
        </w:trPr>
        <w:tc>
          <w:tcPr>
            <w:tcW w:w="9571" w:type="dxa"/>
            <w:gridSpan w:val="4"/>
            <w:hideMark/>
          </w:tcPr>
          <w:p w:rsidR="00030EEC" w:rsidRDefault="00030EEC">
            <w:pPr>
              <w:pStyle w:val="afa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Решение</w:t>
            </w:r>
          </w:p>
        </w:tc>
      </w:tr>
      <w:tr w:rsidR="00030EEC" w:rsidTr="00030EEC">
        <w:trPr>
          <w:jc w:val="center"/>
        </w:trPr>
        <w:tc>
          <w:tcPr>
            <w:tcW w:w="9571" w:type="dxa"/>
            <w:gridSpan w:val="4"/>
          </w:tcPr>
          <w:p w:rsidR="00030EEC" w:rsidRDefault="00030EEC">
            <w:pPr>
              <w:pStyle w:val="afa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30EEC" w:rsidTr="00030EEC">
        <w:trPr>
          <w:jc w:val="center"/>
        </w:trPr>
        <w:tc>
          <w:tcPr>
            <w:tcW w:w="4127" w:type="dxa"/>
            <w:hideMark/>
          </w:tcPr>
          <w:p w:rsidR="00030EEC" w:rsidRDefault="00030EEC">
            <w:pPr>
              <w:pStyle w:val="afa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01 марта 2022 года </w:t>
            </w:r>
          </w:p>
        </w:tc>
        <w:tc>
          <w:tcPr>
            <w:tcW w:w="1116" w:type="dxa"/>
            <w:hideMark/>
          </w:tcPr>
          <w:p w:rsidR="00030EEC" w:rsidRDefault="00030EEC" w:rsidP="00030EEC">
            <w:pPr>
              <w:pStyle w:val="afa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№ 17</w:t>
            </w:r>
          </w:p>
        </w:tc>
        <w:tc>
          <w:tcPr>
            <w:tcW w:w="1259" w:type="dxa"/>
            <w:hideMark/>
          </w:tcPr>
          <w:p w:rsidR="00030EEC" w:rsidRDefault="00030EEC">
            <w:pPr>
              <w:pStyle w:val="afa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</w:t>
            </w:r>
          </w:p>
        </w:tc>
        <w:tc>
          <w:tcPr>
            <w:tcW w:w="3069" w:type="dxa"/>
          </w:tcPr>
          <w:p w:rsidR="00030EEC" w:rsidRDefault="00030EEC">
            <w:pPr>
              <w:pStyle w:val="afa"/>
              <w:jc w:val="center"/>
              <w:rPr>
                <w:rFonts w:ascii="Times New Roman" w:eastAsia="Courier New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х. Шаумяновский</w:t>
            </w:r>
          </w:p>
          <w:p w:rsidR="00030EEC" w:rsidRDefault="00030EEC">
            <w:pPr>
              <w:pStyle w:val="afa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B43FA7" w:rsidRDefault="00265D26" w:rsidP="00202282">
      <w:pPr>
        <w:spacing w:after="0" w:line="240" w:lineRule="auto"/>
        <w:ind w:right="-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границах муниципального образования «</w:t>
      </w:r>
      <w:r w:rsidR="00B00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Шаумяновское</w:t>
      </w:r>
      <w:r w:rsidR="00202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3FA7" w:rsidRDefault="00B43FA7">
      <w:pPr>
        <w:shd w:val="clear" w:color="auto" w:fill="FFFFFF"/>
        <w:ind w:firstLine="567"/>
        <w:rPr>
          <w:rFonts w:ascii="Calibri" w:hAnsi="Calibri" w:cs="Times New Roman"/>
          <w:b/>
          <w:bCs/>
          <w:sz w:val="28"/>
          <w:szCs w:val="28"/>
        </w:rPr>
      </w:pPr>
    </w:p>
    <w:p w:rsidR="00202282" w:rsidRDefault="00265D26" w:rsidP="0020228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, Уставом</w:t>
      </w:r>
      <w:r w:rsidR="00B00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B00C04">
        <w:rPr>
          <w:rFonts w:ascii="Times New Roman" w:hAnsi="Times New Roman" w:cs="Times New Roman"/>
          <w:color w:val="000000"/>
          <w:sz w:val="28"/>
          <w:szCs w:val="28"/>
        </w:rPr>
        <w:t xml:space="preserve">Шаумяновское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B00C0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Шаумяновского</w:t>
      </w:r>
      <w:r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>Шаумяновское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Pr="00202282" w:rsidRDefault="00202282" w:rsidP="0020228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B43FA7" w:rsidRDefault="00B43FA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BE" w:rsidRDefault="00E05BB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00C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2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B00C04">
        <w:rPr>
          <w:rFonts w:ascii="Times New Roman" w:eastAsia="Times New Roman" w:hAnsi="Times New Roman" w:cs="Times New Roman"/>
          <w:sz w:val="28"/>
          <w:szCs w:val="28"/>
          <w:lang w:eastAsia="ru-RU"/>
        </w:rPr>
        <w:t>Х.Н.Нерсесян</w:t>
      </w:r>
    </w:p>
    <w:p w:rsidR="00202282" w:rsidRPr="00202282" w:rsidRDefault="00202282" w:rsidP="00202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FA7" w:rsidRDefault="00B43FA7">
      <w:pPr>
        <w:spacing w:line="240" w:lineRule="exact"/>
        <w:ind w:left="5398"/>
        <w:jc w:val="center"/>
      </w:pPr>
    </w:p>
    <w:p w:rsidR="00E05BBE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30EEC" w:rsidRDefault="00030EEC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E05BBE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02282" w:rsidRDefault="00E05BBE" w:rsidP="00202282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65D26"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депутатов </w:t>
      </w:r>
    </w:p>
    <w:p w:rsidR="00B43FA7" w:rsidRPr="00202282" w:rsidRDefault="00B00C04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Шаумяновского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43FA7" w:rsidRPr="00202282" w:rsidRDefault="00E95641" w:rsidP="00202282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D26" w:rsidRPr="002022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марта</w:t>
      </w:r>
      <w:r w:rsidR="00B00C04">
        <w:rPr>
          <w:rFonts w:ascii="Times New Roman" w:hAnsi="Times New Roman" w:cs="Times New Roman"/>
          <w:sz w:val="28"/>
          <w:szCs w:val="28"/>
        </w:rPr>
        <w:t xml:space="preserve"> </w:t>
      </w:r>
      <w:r w:rsidR="00265D26" w:rsidRPr="00202282">
        <w:rPr>
          <w:rFonts w:ascii="Times New Roman" w:hAnsi="Times New Roman" w:cs="Times New Roman"/>
          <w:sz w:val="28"/>
          <w:szCs w:val="28"/>
        </w:rPr>
        <w:t>202</w:t>
      </w:r>
      <w:r w:rsidR="00E05BBE">
        <w:rPr>
          <w:rFonts w:ascii="Times New Roman" w:hAnsi="Times New Roman" w:cs="Times New Roman"/>
          <w:sz w:val="28"/>
          <w:szCs w:val="28"/>
        </w:rPr>
        <w:t>2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№ </w:t>
      </w:r>
      <w:r w:rsidR="00030E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P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>по муниципальному контролю в сфере благоустройства в границах  муниципального образования «</w:t>
      </w:r>
      <w:r w:rsidR="00B00C04">
        <w:rPr>
          <w:rFonts w:ascii="Times New Roman" w:hAnsi="Times New Roman" w:cs="Times New Roman"/>
          <w:b/>
          <w:sz w:val="28"/>
          <w:szCs w:val="28"/>
        </w:rPr>
        <w:t>Шаумяновского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B43FA7" w:rsidRPr="00202282" w:rsidRDefault="00B43F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Ключевые показатели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 xml:space="preserve"> Шаумяновское </w:t>
      </w:r>
      <w:r w:rsidR="000A0C6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02282">
        <w:rPr>
          <w:rFonts w:ascii="Times New Roman" w:hAnsi="Times New Roman" w:cs="Times New Roman"/>
          <w:sz w:val="28"/>
          <w:szCs w:val="28"/>
        </w:rPr>
        <w:t xml:space="preserve">» и их целевые значения: </w:t>
      </w:r>
    </w:p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/>
      </w:tblPr>
      <w:tblGrid>
        <w:gridCol w:w="7185"/>
        <w:gridCol w:w="2846"/>
      </w:tblGrid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показатели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0A0C6B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6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значения (%)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Доля профилактических мероприятий, в общем объеме контрольных (надзорных) мероприятий.</w:t>
            </w:r>
          </w:p>
          <w:p w:rsidR="000A0C6B" w:rsidRPr="000A0C6B" w:rsidRDefault="000A0C6B" w:rsidP="000A0C6B">
            <w:pPr>
              <w:suppressAutoHyphens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bCs/>
                <w:sz w:val="28"/>
                <w:szCs w:val="28"/>
              </w:rPr>
              <w:t>не менее 30%</w:t>
            </w:r>
          </w:p>
        </w:tc>
      </w:tr>
      <w:tr w:rsidR="00B43FA7" w:rsidRPr="00202282" w:rsidTr="000A0C6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FA7" w:rsidRDefault="00265D26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(надзорных) мероприятий, отмененных контрольным органом и (или) судом, от общего количества решений в год</w:t>
            </w:r>
            <w:r w:rsidR="000A0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6B" w:rsidRPr="000A0C6B" w:rsidRDefault="000A0C6B" w:rsidP="000A0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FA7" w:rsidRPr="00202282" w:rsidRDefault="00265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82">
              <w:rPr>
                <w:rFonts w:ascii="Times New Roman" w:hAnsi="Times New Roman" w:cs="Times New Roman"/>
                <w:sz w:val="28"/>
                <w:szCs w:val="28"/>
              </w:rPr>
              <w:t>не более 5%</w:t>
            </w:r>
          </w:p>
        </w:tc>
      </w:tr>
    </w:tbl>
    <w:p w:rsidR="00B43FA7" w:rsidRPr="00202282" w:rsidRDefault="00B43FA7">
      <w:pPr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B43FA7" w:rsidRPr="00202282" w:rsidRDefault="00265D26" w:rsidP="000A0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282">
        <w:rPr>
          <w:rFonts w:ascii="Times New Roman" w:hAnsi="Times New Roman" w:cs="Times New Roman"/>
          <w:sz w:val="28"/>
          <w:szCs w:val="28"/>
        </w:rPr>
        <w:t>2. Индикативным показателем по муниципальному контролю</w:t>
      </w:r>
      <w:r w:rsidR="000A0C6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202282">
        <w:rPr>
          <w:rFonts w:ascii="Times New Roman" w:hAnsi="Times New Roman" w:cs="Times New Roman"/>
          <w:sz w:val="28"/>
          <w:szCs w:val="28"/>
        </w:rPr>
        <w:t xml:space="preserve"> в границах  муниципального образования «</w:t>
      </w:r>
      <w:r w:rsidR="00B00C04">
        <w:rPr>
          <w:rFonts w:ascii="Times New Roman" w:hAnsi="Times New Roman" w:cs="Times New Roman"/>
          <w:sz w:val="28"/>
          <w:szCs w:val="28"/>
        </w:rPr>
        <w:t>Шаумновское сельское</w:t>
      </w:r>
      <w:r w:rsidR="000A0C6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02282">
        <w:rPr>
          <w:rFonts w:ascii="Times New Roman" w:hAnsi="Times New Roman" w:cs="Times New Roman"/>
          <w:sz w:val="28"/>
          <w:szCs w:val="28"/>
        </w:rPr>
        <w:t>» является - доля выданных предостережений о недопустимости нарушения обязательных требований (в процентах от общего числа полученных обращений и заявлений из любых источников, обеспечивающих их достоверность о готовящихся нарушениях или о признаках нарушений обязательных требований) — 100%.</w:t>
      </w:r>
    </w:p>
    <w:p w:rsidR="00B43FA7" w:rsidRPr="00202282" w:rsidRDefault="00B4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A7" w:rsidRDefault="00B43FA7">
      <w:pPr>
        <w:spacing w:after="0" w:line="240" w:lineRule="auto"/>
        <w:ind w:firstLine="284"/>
        <w:jc w:val="both"/>
      </w:pPr>
    </w:p>
    <w:sectPr w:rsidR="00B43FA7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8E" w:rsidRDefault="005B758E">
      <w:pPr>
        <w:spacing w:after="0" w:line="240" w:lineRule="auto"/>
      </w:pPr>
      <w:r>
        <w:separator/>
      </w:r>
    </w:p>
  </w:endnote>
  <w:endnote w:type="continuationSeparator" w:id="1">
    <w:p w:rsidR="005B758E" w:rsidRDefault="005B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335526"/>
      <w:docPartObj>
        <w:docPartGallery w:val="Page Numbers (Bottom of Page)"/>
        <w:docPartUnique/>
      </w:docPartObj>
    </w:sdtPr>
    <w:sdtContent>
      <w:p w:rsidR="00202282" w:rsidRDefault="002877D5">
        <w:pPr>
          <w:pStyle w:val="af7"/>
          <w:jc w:val="right"/>
        </w:pPr>
        <w:r>
          <w:fldChar w:fldCharType="begin"/>
        </w:r>
        <w:r w:rsidR="00202282">
          <w:instrText>PAGE   \* MERGEFORMAT</w:instrText>
        </w:r>
        <w:r>
          <w:fldChar w:fldCharType="separate"/>
        </w:r>
        <w:r w:rsidR="00E95641">
          <w:rPr>
            <w:noProof/>
          </w:rPr>
          <w:t>2</w:t>
        </w:r>
        <w:r>
          <w:fldChar w:fldCharType="end"/>
        </w:r>
      </w:p>
    </w:sdtContent>
  </w:sdt>
  <w:p w:rsidR="00B43FA7" w:rsidRDefault="00B43FA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8E" w:rsidRDefault="005B758E">
      <w:pPr>
        <w:spacing w:after="0" w:line="240" w:lineRule="auto"/>
      </w:pPr>
      <w:r>
        <w:separator/>
      </w:r>
    </w:p>
  </w:footnote>
  <w:footnote w:type="continuationSeparator" w:id="1">
    <w:p w:rsidR="005B758E" w:rsidRDefault="005B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A7"/>
    <w:rsid w:val="00030EEC"/>
    <w:rsid w:val="000A0C6B"/>
    <w:rsid w:val="00202282"/>
    <w:rsid w:val="00265D26"/>
    <w:rsid w:val="002877D5"/>
    <w:rsid w:val="002E716F"/>
    <w:rsid w:val="0049152E"/>
    <w:rsid w:val="004F3E17"/>
    <w:rsid w:val="005B758E"/>
    <w:rsid w:val="005E26D5"/>
    <w:rsid w:val="00617E5C"/>
    <w:rsid w:val="007112B6"/>
    <w:rsid w:val="00744BC3"/>
    <w:rsid w:val="0074789C"/>
    <w:rsid w:val="00904EE2"/>
    <w:rsid w:val="00AD0964"/>
    <w:rsid w:val="00B00C04"/>
    <w:rsid w:val="00B43FA7"/>
    <w:rsid w:val="00E05BBE"/>
    <w:rsid w:val="00E9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6F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E716F"/>
    <w:rPr>
      <w:rFonts w:cs="Courier New"/>
    </w:rPr>
  </w:style>
  <w:style w:type="character" w:customStyle="1" w:styleId="ListLabel2">
    <w:name w:val="ListLabel 2"/>
    <w:qFormat/>
    <w:rsid w:val="002E716F"/>
    <w:rPr>
      <w:rFonts w:cs="Courier New"/>
    </w:rPr>
  </w:style>
  <w:style w:type="character" w:customStyle="1" w:styleId="ListLabel3">
    <w:name w:val="ListLabel 3"/>
    <w:qFormat/>
    <w:rsid w:val="002E716F"/>
    <w:rPr>
      <w:rFonts w:cs="Courier New"/>
    </w:rPr>
  </w:style>
  <w:style w:type="character" w:customStyle="1" w:styleId="ListLabel4">
    <w:name w:val="ListLabel 4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2E716F"/>
    <w:rPr>
      <w:color w:val="000080"/>
      <w:u w:val="single"/>
    </w:rPr>
  </w:style>
  <w:style w:type="character" w:customStyle="1" w:styleId="ListLabel5">
    <w:name w:val="ListLabel 5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  <w:rsid w:val="002E716F"/>
  </w:style>
  <w:style w:type="character" w:customStyle="1" w:styleId="a8">
    <w:name w:val="Привязка сноски"/>
    <w:rsid w:val="002E716F"/>
    <w:rPr>
      <w:vertAlign w:val="superscript"/>
    </w:rPr>
  </w:style>
  <w:style w:type="character" w:customStyle="1" w:styleId="a9">
    <w:name w:val="Привязка концевой сноски"/>
    <w:rsid w:val="002E716F"/>
    <w:rPr>
      <w:vertAlign w:val="superscript"/>
    </w:rPr>
  </w:style>
  <w:style w:type="character" w:customStyle="1" w:styleId="aa">
    <w:name w:val="Символ концевой сноски"/>
    <w:qFormat/>
    <w:rsid w:val="002E716F"/>
  </w:style>
  <w:style w:type="character" w:customStyle="1" w:styleId="ListLabel9">
    <w:name w:val="ListLabel 9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sid w:val="002E716F"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sid w:val="002E716F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sid w:val="002E716F"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sid w:val="002E716F"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  <w:rsid w:val="002E716F"/>
  </w:style>
  <w:style w:type="character" w:customStyle="1" w:styleId="ListLabel21">
    <w:name w:val="ListLabel 21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sid w:val="002E716F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sid w:val="002E716F"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sid w:val="002E716F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2E716F"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sid w:val="002E716F"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sid w:val="002E716F"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sid w:val="002E716F"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sid w:val="002E716F"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rsid w:val="002E7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2E716F"/>
    <w:pPr>
      <w:spacing w:after="140" w:line="276" w:lineRule="auto"/>
    </w:pPr>
  </w:style>
  <w:style w:type="paragraph" w:styleId="ae">
    <w:name w:val="List"/>
    <w:basedOn w:val="ad"/>
    <w:rsid w:val="002E716F"/>
    <w:rPr>
      <w:rFonts w:cs="Arial"/>
    </w:rPr>
  </w:style>
  <w:style w:type="paragraph" w:styleId="af">
    <w:name w:val="caption"/>
    <w:basedOn w:val="a"/>
    <w:qFormat/>
    <w:rsid w:val="002E7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2E716F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rsid w:val="002E716F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rsid w:val="002E716F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rsid w:val="002E716F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  <w:rsid w:val="002E716F"/>
  </w:style>
  <w:style w:type="table" w:styleId="af9">
    <w:name w:val="Table Grid"/>
    <w:basedOn w:val="a1"/>
    <w:uiPriority w:val="39"/>
    <w:rsid w:val="00D62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1">
    <w:name w:val="No Spacing"/>
    <w:uiPriority w:val="1"/>
    <w:qFormat/>
    <w:rsid w:val="00D62B81"/>
    <w:rPr>
      <w:sz w:val="2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BA23D4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7">
    <w:name w:val="footer"/>
    <w:basedOn w:val="a"/>
    <w:link w:val="af8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9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202282"/>
    <w:rPr>
      <w:sz w:val="22"/>
    </w:rPr>
  </w:style>
  <w:style w:type="character" w:customStyle="1" w:styleId="af8">
    <w:name w:val="Нижний колонтитул Знак"/>
    <w:basedOn w:val="a0"/>
    <w:link w:val="af7"/>
    <w:uiPriority w:val="99"/>
    <w:rsid w:val="0020228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414C-C08D-4AC0-BCC4-41BCF6B3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2</cp:revision>
  <cp:lastPrinted>2022-02-17T12:57:00Z</cp:lastPrinted>
  <dcterms:created xsi:type="dcterms:W3CDTF">2022-03-17T13:38:00Z</dcterms:created>
  <dcterms:modified xsi:type="dcterms:W3CDTF">2022-03-17T13:38:00Z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